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495C" w:rsidRPr="00416E43" w:rsidRDefault="0061495C" w:rsidP="0061495C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16E43">
        <w:rPr>
          <w:rFonts w:ascii="Times New Roman" w:eastAsia="Calibri" w:hAnsi="Times New Roman" w:cs="Times New Roman"/>
          <w:noProof/>
          <w:lang w:val="en-US"/>
        </w:rPr>
        <w:drawing>
          <wp:inline distT="0" distB="0" distL="0" distR="0" wp14:anchorId="6A0A2915" wp14:editId="22D6F182">
            <wp:extent cx="419100" cy="5429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495C" w:rsidRPr="00416E43" w:rsidRDefault="0061495C" w:rsidP="0061495C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16E43">
        <w:rPr>
          <w:rFonts w:ascii="Times New Roman" w:eastAsia="Calibri" w:hAnsi="Times New Roman" w:cs="Times New Roman"/>
          <w:b/>
          <w:sz w:val="28"/>
          <w:szCs w:val="28"/>
        </w:rPr>
        <w:t>УКРАЇНА</w:t>
      </w:r>
    </w:p>
    <w:p w:rsidR="0061495C" w:rsidRPr="00416E43" w:rsidRDefault="0061495C" w:rsidP="0061495C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16E43">
        <w:rPr>
          <w:rFonts w:ascii="Times New Roman" w:eastAsia="Calibri" w:hAnsi="Times New Roman" w:cs="Times New Roman"/>
          <w:b/>
          <w:sz w:val="28"/>
          <w:szCs w:val="28"/>
        </w:rPr>
        <w:t>ФОНТАНСЬКА СІЛЬСЬКА РАДА</w:t>
      </w:r>
    </w:p>
    <w:p w:rsidR="0061495C" w:rsidRPr="00416E43" w:rsidRDefault="0061495C" w:rsidP="0061495C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16E43">
        <w:rPr>
          <w:rFonts w:ascii="Times New Roman" w:eastAsia="Calibri" w:hAnsi="Times New Roman" w:cs="Times New Roman"/>
          <w:b/>
          <w:sz w:val="28"/>
          <w:szCs w:val="28"/>
        </w:rPr>
        <w:t>ОДЕСЬКОГО РАЙОНУ ОДЕСЬКОЇ ОБЛАСТІ</w:t>
      </w:r>
    </w:p>
    <w:p w:rsidR="0061495C" w:rsidRPr="00416E43" w:rsidRDefault="0061495C" w:rsidP="0061495C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61495C" w:rsidRPr="00416E43" w:rsidRDefault="0061495C" w:rsidP="0061495C">
      <w:pPr>
        <w:numPr>
          <w:ilvl w:val="0"/>
          <w:numId w:val="1"/>
        </w:numPr>
        <w:autoSpaceDE w:val="0"/>
        <w:autoSpaceDN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416E43">
        <w:rPr>
          <w:rFonts w:ascii="Times New Roman" w:eastAsia="Calibri" w:hAnsi="Times New Roman" w:cs="Times New Roman"/>
          <w:b/>
          <w:bCs/>
          <w:sz w:val="28"/>
          <w:szCs w:val="28"/>
        </w:rPr>
        <w:t>РІШЕННЯ</w:t>
      </w:r>
    </w:p>
    <w:p w:rsidR="0061495C" w:rsidRPr="00416E43" w:rsidRDefault="0061495C" w:rsidP="0061495C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proofErr w:type="spellStart"/>
      <w:r w:rsidRPr="00416E4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Сімдесят</w:t>
      </w:r>
      <w:proofErr w:type="spellEnd"/>
      <w:r w:rsidRPr="00416E4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416E4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першої</w:t>
      </w:r>
      <w:proofErr w:type="spellEnd"/>
      <w:r w:rsidRPr="00416E4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416E4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сесії</w:t>
      </w:r>
      <w:proofErr w:type="spellEnd"/>
      <w:r w:rsidRPr="00416E4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Фонтанської </w:t>
      </w:r>
      <w:proofErr w:type="spellStart"/>
      <w:r w:rsidRPr="00416E4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сільської</w:t>
      </w:r>
      <w:proofErr w:type="spellEnd"/>
      <w:r w:rsidRPr="00416E4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ради VIII </w:t>
      </w:r>
      <w:proofErr w:type="spellStart"/>
      <w:r w:rsidRPr="00416E4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скликання</w:t>
      </w:r>
      <w:proofErr w:type="spellEnd"/>
      <w:r w:rsidRPr="00416E4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                       с. Фонтанка</w:t>
      </w:r>
    </w:p>
    <w:p w:rsidR="0061495C" w:rsidRPr="00416E43" w:rsidRDefault="0061495C" w:rsidP="0061495C">
      <w:pPr>
        <w:numPr>
          <w:ilvl w:val="0"/>
          <w:numId w:val="1"/>
        </w:numPr>
        <w:autoSpaceDE w:val="0"/>
        <w:autoSpaceDN w:val="0"/>
        <w:spacing w:after="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</w:p>
    <w:p w:rsidR="0061495C" w:rsidRPr="00416E43" w:rsidRDefault="0061495C" w:rsidP="0061495C">
      <w:pPr>
        <w:pStyle w:val="1"/>
        <w:spacing w:before="0" w:after="0"/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</w:pPr>
      <w:r w:rsidRPr="00416E43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№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300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5</w:t>
      </w:r>
      <w:r w:rsidRPr="00416E43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 - VIII                                              </w:t>
      </w:r>
      <w:r w:rsidRPr="00416E43">
        <w:rPr>
          <w:rFonts w:ascii="Times New Roman" w:eastAsia="Calibri" w:hAnsi="Times New Roman" w:cs="Times New Roman"/>
          <w:bCs w:val="0"/>
          <w:color w:val="000000"/>
          <w:sz w:val="28"/>
          <w:szCs w:val="28"/>
          <w:lang w:eastAsia="uk-UA"/>
        </w:rPr>
        <w:t xml:space="preserve">   </w:t>
      </w:r>
      <w:r>
        <w:rPr>
          <w:rFonts w:ascii="Times New Roman" w:eastAsia="Calibri" w:hAnsi="Times New Roman" w:cs="Times New Roman"/>
          <w:bCs w:val="0"/>
          <w:color w:val="000000"/>
          <w:sz w:val="28"/>
          <w:szCs w:val="28"/>
          <w:lang w:eastAsia="uk-UA"/>
        </w:rPr>
        <w:t xml:space="preserve">      </w:t>
      </w:r>
      <w:r w:rsidRPr="00416E43">
        <w:rPr>
          <w:rFonts w:ascii="Times New Roman" w:eastAsia="Calibri" w:hAnsi="Times New Roman" w:cs="Times New Roman"/>
          <w:bCs w:val="0"/>
          <w:color w:val="000000"/>
          <w:sz w:val="28"/>
          <w:szCs w:val="28"/>
          <w:lang w:eastAsia="uk-UA"/>
        </w:rPr>
        <w:t xml:space="preserve">                          </w:t>
      </w:r>
      <w:r w:rsidRPr="00416E43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416E43">
        <w:rPr>
          <w:rFonts w:ascii="Times New Roman" w:eastAsia="Calibri" w:hAnsi="Times New Roman" w:cs="Times New Roman"/>
          <w:bCs w:val="0"/>
          <w:color w:val="000000"/>
          <w:sz w:val="28"/>
          <w:szCs w:val="28"/>
          <w:lang w:eastAsia="uk-UA"/>
        </w:rPr>
        <w:t xml:space="preserve">01 квітня 2025 </w:t>
      </w:r>
      <w:r w:rsidRPr="00416E43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року</w:t>
      </w:r>
    </w:p>
    <w:p w:rsidR="00D526E1" w:rsidRDefault="00D526E1" w:rsidP="00D526E1">
      <w:pPr>
        <w:numPr>
          <w:ilvl w:val="0"/>
          <w:numId w:val="1"/>
        </w:num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1E4716" w:rsidRDefault="001E4716" w:rsidP="00FB028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  <w:r>
        <w:rPr>
          <w:rFonts w:ascii="Times New Roman" w:hAnsi="Times New Roman" w:cs="Times New Roman"/>
          <w:b/>
          <w:sz w:val="28"/>
          <w:szCs w:val="24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гр. </w:t>
      </w:r>
      <w:proofErr w:type="spellStart"/>
      <w:r>
        <w:rPr>
          <w:rFonts w:ascii="Times New Roman" w:hAnsi="Times New Roman" w:cs="Times New Roman"/>
          <w:b/>
          <w:sz w:val="28"/>
          <w:szCs w:val="24"/>
          <w:lang w:val="uk-UA"/>
        </w:rPr>
        <w:t>Щеголєв</w:t>
      </w:r>
      <w:r w:rsidR="00D526E1">
        <w:rPr>
          <w:rFonts w:ascii="Times New Roman" w:hAnsi="Times New Roman" w:cs="Times New Roman"/>
          <w:b/>
          <w:sz w:val="28"/>
          <w:szCs w:val="24"/>
          <w:lang w:val="uk-UA"/>
        </w:rPr>
        <w:t>ій</w:t>
      </w:r>
      <w:proofErr w:type="spellEnd"/>
      <w:r>
        <w:rPr>
          <w:rFonts w:ascii="Times New Roman" w:hAnsi="Times New Roman" w:cs="Times New Roman"/>
          <w:b/>
          <w:sz w:val="28"/>
          <w:szCs w:val="24"/>
          <w:lang w:val="uk-UA"/>
        </w:rPr>
        <w:t xml:space="preserve"> Інн</w:t>
      </w:r>
      <w:r w:rsidR="00D526E1">
        <w:rPr>
          <w:rFonts w:ascii="Times New Roman" w:hAnsi="Times New Roman" w:cs="Times New Roman"/>
          <w:b/>
          <w:sz w:val="28"/>
          <w:szCs w:val="24"/>
          <w:lang w:val="uk-UA"/>
        </w:rPr>
        <w:t>і</w:t>
      </w:r>
      <w:r>
        <w:rPr>
          <w:rFonts w:ascii="Times New Roman" w:hAnsi="Times New Roman" w:cs="Times New Roman"/>
          <w:b/>
          <w:sz w:val="28"/>
          <w:szCs w:val="24"/>
          <w:lang w:val="uk-UA"/>
        </w:rPr>
        <w:t xml:space="preserve"> Іванівн</w:t>
      </w:r>
      <w:r w:rsidR="00D526E1">
        <w:rPr>
          <w:rFonts w:ascii="Times New Roman" w:hAnsi="Times New Roman" w:cs="Times New Roman"/>
          <w:b/>
          <w:sz w:val="28"/>
          <w:szCs w:val="24"/>
          <w:lang w:val="uk-UA"/>
        </w:rPr>
        <w:t>і</w:t>
      </w:r>
      <w:r>
        <w:rPr>
          <w:rFonts w:ascii="Times New Roman" w:hAnsi="Times New Roman" w:cs="Times New Roman"/>
          <w:b/>
          <w:sz w:val="28"/>
          <w:szCs w:val="24"/>
          <w:lang w:val="uk-UA"/>
        </w:rPr>
        <w:t xml:space="preserve"> для будівництва і обслуговування жилого будинку, господарських будівель і споруд (присадибна ділянка)</w:t>
      </w:r>
      <w:r w:rsidR="00D526E1">
        <w:rPr>
          <w:rFonts w:ascii="Times New Roman" w:hAnsi="Times New Roman" w:cs="Times New Roman"/>
          <w:b/>
          <w:sz w:val="28"/>
          <w:szCs w:val="24"/>
          <w:lang w:val="uk-UA"/>
        </w:rPr>
        <w:t>,</w:t>
      </w:r>
      <w:r>
        <w:rPr>
          <w:rFonts w:ascii="Times New Roman" w:hAnsi="Times New Roman" w:cs="Times New Roman"/>
          <w:b/>
          <w:sz w:val="28"/>
          <w:szCs w:val="24"/>
          <w:lang w:val="uk-UA"/>
        </w:rPr>
        <w:t xml:space="preserve"> розташованої за адресою: Одеська область, Одеський район, с. Крижанівка, вул. </w:t>
      </w:r>
      <w:proofErr w:type="spellStart"/>
      <w:r>
        <w:rPr>
          <w:rFonts w:ascii="Times New Roman" w:hAnsi="Times New Roman" w:cs="Times New Roman"/>
          <w:b/>
          <w:sz w:val="28"/>
          <w:szCs w:val="24"/>
          <w:lang w:val="uk-UA"/>
        </w:rPr>
        <w:t>Ак</w:t>
      </w:r>
      <w:proofErr w:type="spellEnd"/>
      <w:r>
        <w:rPr>
          <w:rFonts w:ascii="Times New Roman" w:hAnsi="Times New Roman" w:cs="Times New Roman"/>
          <w:b/>
          <w:sz w:val="28"/>
          <w:szCs w:val="24"/>
          <w:lang w:val="uk-UA"/>
        </w:rPr>
        <w:t>. Заболотного, 77/9, кадастровий номер 5122783200:01:002:3059</w:t>
      </w:r>
    </w:p>
    <w:p w:rsidR="001E4716" w:rsidRDefault="001E4716" w:rsidP="001E471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  <w:lang w:val="uk-UA"/>
        </w:rPr>
      </w:pPr>
    </w:p>
    <w:p w:rsidR="001E4716" w:rsidRDefault="001E4716" w:rsidP="00FB02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Відповідно до ст. 26 Закону України «Про місцеве самоврядування   в Україні»,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ст.ст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. 12, 38, 39, 40, 116, 118, 121, 122, 125 Земельного кодексу України, п. 3 розділу VII Закону України «Про державний земельний кадастр» та враховуючи Закон України №2698-ІХ від 19.10.2022 року «Про внесення змін до деяких законодавчих актів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земель», розглянувши заяву 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гр. </w:t>
      </w:r>
      <w:proofErr w:type="spellStart"/>
      <w:r>
        <w:rPr>
          <w:rFonts w:ascii="Times New Roman" w:hAnsi="Times New Roman" w:cs="Times New Roman"/>
          <w:sz w:val="28"/>
          <w:szCs w:val="24"/>
          <w:lang w:val="uk-UA"/>
        </w:rPr>
        <w:t>Щеголєвої</w:t>
      </w:r>
      <w:proofErr w:type="spellEnd"/>
      <w:r>
        <w:rPr>
          <w:rFonts w:ascii="Times New Roman" w:hAnsi="Times New Roman" w:cs="Times New Roman"/>
          <w:sz w:val="28"/>
          <w:szCs w:val="24"/>
          <w:lang w:val="uk-UA"/>
        </w:rPr>
        <w:t xml:space="preserve"> Інни Іванівни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та подані матеріали,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враховуючи висновки та пропозиції постійної депутатської комісії з питань земельних відносин, природокористування, планування території,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Фонтанська сільська рада Одеського району Одеської області, -</w:t>
      </w:r>
    </w:p>
    <w:p w:rsidR="001E4716" w:rsidRDefault="001E4716" w:rsidP="001E471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1E4716" w:rsidRDefault="001E4716" w:rsidP="001E47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ВИРІШИЛА:</w:t>
      </w:r>
    </w:p>
    <w:p w:rsidR="001E4716" w:rsidRDefault="00CD1990" w:rsidP="001E471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="001E471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1. </w:t>
      </w:r>
      <w:r w:rsidR="0061495C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Відкласти розгляд питання щодо з</w:t>
      </w:r>
      <w:r w:rsidR="001E471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атверд</w:t>
      </w:r>
      <w:r w:rsidR="0061495C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ження</w:t>
      </w:r>
      <w:r w:rsidR="001E471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технічн</w:t>
      </w:r>
      <w:r w:rsidR="0061495C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ої</w:t>
      </w:r>
      <w:r w:rsidR="001E471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документаці</w:t>
      </w:r>
      <w:r w:rsidR="0061495C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ї</w:t>
      </w:r>
      <w:r w:rsidR="001E471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="00AA5D24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із землеустрою </w:t>
      </w:r>
      <w:r w:rsidR="001E471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щодо встановлення (відновлення) меж земельної ділянки в натурі (на місцевості) гр. </w:t>
      </w:r>
      <w:proofErr w:type="spellStart"/>
      <w:r w:rsidR="001E471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Щеголєв</w:t>
      </w:r>
      <w:r w:rsidR="00D526E1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ій</w:t>
      </w:r>
      <w:proofErr w:type="spellEnd"/>
      <w:r w:rsidR="001E471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Інн</w:t>
      </w:r>
      <w:r w:rsidR="00D526E1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і</w:t>
      </w:r>
      <w:r w:rsidR="001E471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Іванівн</w:t>
      </w:r>
      <w:r w:rsidR="00D526E1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і</w:t>
      </w:r>
      <w:r w:rsidR="001E471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для будівництва і обслуговування жилого будинку, господарських будівель і споруд (присадибна ділянка)</w:t>
      </w:r>
      <w:r w:rsidR="00D526E1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,</w:t>
      </w:r>
      <w:r w:rsidR="001E471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розташованої за адресою: Одеська область, Одеський район, с. Крижанівка, вул. </w:t>
      </w:r>
      <w:proofErr w:type="spellStart"/>
      <w:r w:rsidR="001E471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Ак</w:t>
      </w:r>
      <w:proofErr w:type="spellEnd"/>
      <w:r w:rsidR="001E471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. Заболотного, 77/9, кадастровий номер 5122783200:01:002:3059.</w:t>
      </w:r>
    </w:p>
    <w:p w:rsidR="0061495C" w:rsidRDefault="0061495C" w:rsidP="0061495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 w:rsidRPr="001C5809">
        <w:rPr>
          <w:rFonts w:ascii="Times New Roman" w:hAnsi="Times New Roman" w:cs="Times New Roman"/>
          <w:sz w:val="28"/>
          <w:szCs w:val="28"/>
          <w:lang w:val="uk-UA"/>
        </w:rPr>
        <w:t>2.  П</w:t>
      </w:r>
      <w:r w:rsidRPr="001C5809">
        <w:rPr>
          <w:rFonts w:ascii="Times New Roman" w:hAnsi="Times New Roman" w:cs="Times New Roman"/>
          <w:color w:val="000000"/>
          <w:sz w:val="28"/>
          <w:szCs w:val="28"/>
          <w:lang w:val="uk-UA"/>
        </w:rPr>
        <w:t>рийняте рішення довести до відома заявника</w:t>
      </w:r>
      <w:r w:rsidRPr="001C5809">
        <w:rPr>
          <w:rFonts w:ascii="Times New Roman" w:hAnsi="Times New Roman" w:cs="Times New Roman"/>
          <w:sz w:val="28"/>
          <w:szCs w:val="24"/>
          <w:lang w:val="uk-UA"/>
        </w:rPr>
        <w:t xml:space="preserve">. </w:t>
      </w:r>
    </w:p>
    <w:p w:rsidR="0061495C" w:rsidRPr="00C843EC" w:rsidRDefault="0061495C" w:rsidP="006149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3. </w:t>
      </w:r>
      <w:r w:rsidRPr="00C843EC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даного рішення покласти на постійну депутатську комісію з питань земельних відносин, природокористування, планування території (Шпат М.О.).</w:t>
      </w:r>
    </w:p>
    <w:p w:rsidR="0061495C" w:rsidRPr="001C5809" w:rsidRDefault="0061495C" w:rsidP="0061495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1495C" w:rsidRPr="001C5809" w:rsidRDefault="0061495C" w:rsidP="0061495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C580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В.о. сільського голови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</w:t>
      </w:r>
      <w:r w:rsidRPr="001C580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</w:t>
      </w:r>
      <w:r w:rsidRPr="001C580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Андрій СЕРЕБРІЙ</w:t>
      </w:r>
    </w:p>
    <w:p w:rsidR="00111186" w:rsidRDefault="00111186" w:rsidP="001E4716">
      <w:pPr>
        <w:rPr>
          <w:lang w:val="uk-UA"/>
        </w:rPr>
      </w:pPr>
    </w:p>
    <w:p w:rsidR="00111186" w:rsidRDefault="00111186" w:rsidP="001E4716">
      <w:pPr>
        <w:rPr>
          <w:lang w:val="uk-UA"/>
        </w:rPr>
      </w:pPr>
      <w:bookmarkStart w:id="0" w:name="_GoBack"/>
      <w:bookmarkEnd w:id="0"/>
    </w:p>
    <w:sectPr w:rsidR="00111186" w:rsidSect="00D526E1">
      <w:pgSz w:w="12240" w:h="15840"/>
      <w:pgMar w:top="568" w:right="850" w:bottom="142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67805956"/>
    <w:multiLevelType w:val="hybridMultilevel"/>
    <w:tmpl w:val="B4CA4196"/>
    <w:lvl w:ilvl="0" w:tplc="E9D8A8A8">
      <w:start w:val="1"/>
      <w:numFmt w:val="decimal"/>
      <w:lvlText w:val="%1."/>
      <w:lvlJc w:val="left"/>
      <w:pPr>
        <w:ind w:left="1069" w:hanging="360"/>
      </w:pPr>
    </w:lvl>
    <w:lvl w:ilvl="1" w:tplc="04090019">
      <w:start w:val="1"/>
      <w:numFmt w:val="lowerLetter"/>
      <w:lvlText w:val="%2."/>
      <w:lvlJc w:val="left"/>
      <w:pPr>
        <w:ind w:left="1931" w:hanging="360"/>
      </w:pPr>
    </w:lvl>
    <w:lvl w:ilvl="2" w:tplc="0409001B">
      <w:start w:val="1"/>
      <w:numFmt w:val="lowerRoman"/>
      <w:lvlText w:val="%3."/>
      <w:lvlJc w:val="right"/>
      <w:pPr>
        <w:ind w:left="2651" w:hanging="180"/>
      </w:pPr>
    </w:lvl>
    <w:lvl w:ilvl="3" w:tplc="0409000F">
      <w:start w:val="1"/>
      <w:numFmt w:val="decimal"/>
      <w:lvlText w:val="%4."/>
      <w:lvlJc w:val="left"/>
      <w:pPr>
        <w:ind w:left="3371" w:hanging="360"/>
      </w:pPr>
    </w:lvl>
    <w:lvl w:ilvl="4" w:tplc="04090019">
      <w:start w:val="1"/>
      <w:numFmt w:val="lowerLetter"/>
      <w:lvlText w:val="%5."/>
      <w:lvlJc w:val="left"/>
      <w:pPr>
        <w:ind w:left="4091" w:hanging="360"/>
      </w:pPr>
    </w:lvl>
    <w:lvl w:ilvl="5" w:tplc="0409001B">
      <w:start w:val="1"/>
      <w:numFmt w:val="lowerRoman"/>
      <w:lvlText w:val="%6."/>
      <w:lvlJc w:val="right"/>
      <w:pPr>
        <w:ind w:left="4811" w:hanging="180"/>
      </w:pPr>
    </w:lvl>
    <w:lvl w:ilvl="6" w:tplc="0409000F">
      <w:start w:val="1"/>
      <w:numFmt w:val="decimal"/>
      <w:lvlText w:val="%7."/>
      <w:lvlJc w:val="left"/>
      <w:pPr>
        <w:ind w:left="5531" w:hanging="360"/>
      </w:pPr>
    </w:lvl>
    <w:lvl w:ilvl="7" w:tplc="04090019">
      <w:start w:val="1"/>
      <w:numFmt w:val="lowerLetter"/>
      <w:lvlText w:val="%8."/>
      <w:lvlJc w:val="left"/>
      <w:pPr>
        <w:ind w:left="6251" w:hanging="360"/>
      </w:pPr>
    </w:lvl>
    <w:lvl w:ilvl="8" w:tplc="0409001B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01DA"/>
    <w:rsid w:val="00111186"/>
    <w:rsid w:val="001523AC"/>
    <w:rsid w:val="0018743A"/>
    <w:rsid w:val="001E4716"/>
    <w:rsid w:val="001F2CD3"/>
    <w:rsid w:val="003128BA"/>
    <w:rsid w:val="005E1E4E"/>
    <w:rsid w:val="0061495C"/>
    <w:rsid w:val="006D56DB"/>
    <w:rsid w:val="007B3098"/>
    <w:rsid w:val="008B4F6A"/>
    <w:rsid w:val="008C2294"/>
    <w:rsid w:val="008C6733"/>
    <w:rsid w:val="009C01DA"/>
    <w:rsid w:val="00A37441"/>
    <w:rsid w:val="00A94F40"/>
    <w:rsid w:val="00AA0FB6"/>
    <w:rsid w:val="00AA5D24"/>
    <w:rsid w:val="00AC5C9F"/>
    <w:rsid w:val="00B86177"/>
    <w:rsid w:val="00C673C1"/>
    <w:rsid w:val="00CD1990"/>
    <w:rsid w:val="00CF02B2"/>
    <w:rsid w:val="00D526E1"/>
    <w:rsid w:val="00E45521"/>
    <w:rsid w:val="00F3304F"/>
    <w:rsid w:val="00F842F7"/>
    <w:rsid w:val="00FB0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FBCAC4"/>
  <w15:chartTrackingRefBased/>
  <w15:docId w15:val="{646639AE-B5F0-4286-B790-72BA635C4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4716"/>
    <w:pPr>
      <w:spacing w:after="200" w:line="276" w:lineRule="auto"/>
    </w:pPr>
    <w:rPr>
      <w:lang w:val="ru-RU"/>
    </w:rPr>
  </w:style>
  <w:style w:type="paragraph" w:styleId="1">
    <w:name w:val="heading 1"/>
    <w:basedOn w:val="a"/>
    <w:next w:val="a"/>
    <w:link w:val="10"/>
    <w:qFormat/>
    <w:rsid w:val="0061495C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1E4716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4">
    <w:name w:val="Balloon Text"/>
    <w:basedOn w:val="a"/>
    <w:link w:val="a5"/>
    <w:uiPriority w:val="99"/>
    <w:semiHidden/>
    <w:unhideWhenUsed/>
    <w:rsid w:val="00D526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526E1"/>
    <w:rPr>
      <w:rFonts w:ascii="Segoe UI" w:hAnsi="Segoe UI" w:cs="Segoe UI"/>
      <w:sz w:val="18"/>
      <w:szCs w:val="18"/>
      <w:lang w:val="ru-RU"/>
    </w:rPr>
  </w:style>
  <w:style w:type="paragraph" w:styleId="a6">
    <w:name w:val="List Paragraph"/>
    <w:basedOn w:val="a"/>
    <w:uiPriority w:val="34"/>
    <w:qFormat/>
    <w:rsid w:val="008C6733"/>
    <w:pPr>
      <w:spacing w:after="160" w:line="252" w:lineRule="auto"/>
      <w:ind w:left="720"/>
      <w:contextualSpacing/>
    </w:pPr>
    <w:rPr>
      <w:lang w:val="en-US"/>
    </w:rPr>
  </w:style>
  <w:style w:type="character" w:customStyle="1" w:styleId="10">
    <w:name w:val="Заголовок 1 Знак"/>
    <w:basedOn w:val="a0"/>
    <w:link w:val="1"/>
    <w:rsid w:val="0061495C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008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4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06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75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331</Words>
  <Characters>1891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Fontanka123</dc:creator>
  <cp:keywords/>
  <dc:description/>
  <cp:lastModifiedBy>Fontanka123</cp:lastModifiedBy>
  <cp:revision>3</cp:revision>
  <cp:lastPrinted>2024-09-19T09:03:00Z</cp:lastPrinted>
  <dcterms:created xsi:type="dcterms:W3CDTF">2025-04-04T06:33:00Z</dcterms:created>
  <dcterms:modified xsi:type="dcterms:W3CDTF">2025-04-04T06:35:00Z</dcterms:modified>
</cp:coreProperties>
</file>